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0C" w:rsidRPr="00207B09" w:rsidRDefault="0060160C" w:rsidP="00207B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 напоминает о профилактике кори</w:t>
      </w:r>
    </w:p>
    <w:p w:rsidR="0060160C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noProof/>
          <w:lang w:eastAsia="ru-RU"/>
        </w:rPr>
        <w:drawing>
          <wp:inline distT="0" distB="0" distL="0" distR="0" wp14:anchorId="085E8DF5" wp14:editId="2E78B550">
            <wp:extent cx="6840220" cy="3454400"/>
            <wp:effectExtent l="0" t="0" r="0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Pr="00207B09" w:rsidRDefault="00207B09" w:rsidP="00207B09">
      <w:pPr>
        <w:pStyle w:val="a3"/>
        <w:spacing w:before="0" w:beforeAutospacing="0" w:after="150" w:afterAutospacing="0" w:line="276" w:lineRule="auto"/>
        <w:jc w:val="both"/>
      </w:pPr>
      <w:proofErr w:type="spellStart"/>
      <w:r w:rsidRPr="00207B09">
        <w:t>Нурлатский</w:t>
      </w:r>
      <w:proofErr w:type="spellEnd"/>
      <w:r w:rsidRPr="00207B09">
        <w:t xml:space="preserve"> территориальный отдел Управления </w:t>
      </w:r>
      <w:proofErr w:type="spellStart"/>
      <w:r w:rsidRPr="00207B09">
        <w:t>Роспотребнадзора</w:t>
      </w:r>
      <w:proofErr w:type="spellEnd"/>
      <w:r w:rsidRPr="00207B09">
        <w:t xml:space="preserve"> по Республике Татарстан</w:t>
      </w:r>
      <w:r w:rsidR="0060160C" w:rsidRPr="00207B09">
        <w:t xml:space="preserve"> напоминает, </w:t>
      </w:r>
      <w:r w:rsidRPr="00207B09">
        <w:rPr>
          <w:b/>
        </w:rPr>
        <w:t>корь</w:t>
      </w:r>
      <w:r w:rsidRPr="00207B09">
        <w:t xml:space="preserve"> - вирусное заболевание с воздушно-капельным путем передачи. Источником инфекции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с больным корью. От 1 </w:t>
      </w:r>
      <w:proofErr w:type="gramStart"/>
      <w:r w:rsidRPr="00207B09">
        <w:t>заболевшего</w:t>
      </w:r>
      <w:proofErr w:type="gramEnd"/>
      <w:r w:rsidRPr="00207B09">
        <w:t xml:space="preserve"> могут заразиться до 18 контактировавших с ним человек.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корь протекает с высокой температурой до 40</w:t>
      </w:r>
      <w:r w:rsidRPr="00207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насморком, конъюнктивитом. С 4-5 дня заболевания появляется сыпь. Характерна </w:t>
      </w:r>
      <w:proofErr w:type="spell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высыпания – сначала сыпь появляется за ушами, на лице и шее, далее – грудь и туловище, затем – на руках и ногах.</w:t>
      </w:r>
    </w:p>
    <w:p w:rsid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диагноз кори в обязательном порядке подтверждается результатами исследования крови на специфические коревые иммуноглобулины М.</w:t>
      </w:r>
    </w:p>
    <w:p w:rsidR="00983437" w:rsidRPr="00207B09" w:rsidRDefault="00983437" w:rsidP="00983437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1860" cy="3520622"/>
            <wp:effectExtent l="0" t="0" r="0" b="3810"/>
            <wp:docPr id="2" name="Рисунок 2" descr="Профилактика кори | Новости и события | Управление Роспотребнадзора по 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и | Новости и события | Управление Роспотребнадзора по 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79" cy="35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Возникающие осложнения после перенесенной кори развеивают ошибочное представление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(энцефалиты), приводящие к необратимому повреждению головного мозга. Возможны эпилептические припадки, поражение роговицы глаз и слепота, потеря слуха и др. Бывают и летальные исходы заболевания.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 лечения против кори не существует. Единственным надежным методом предупреждения кори является </w:t>
      </w:r>
      <w:r w:rsidRPr="0020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прививки против кори в медицинской организации по месту жительства  может любой гражданин Российской Федерации, не болевший корью, не получивший прививки против кори ранее в соответствии с национальным календарем профилактических прививок и не имеющий сведений о прививках против кори.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вакцинация детей проводится в 1 год и ревакцинация в 6 лет. Плановая иммунизация взрослых, не имеющих сведений о прививках, проводится в возрасте до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коммунального обслуживания, работники транспорта, торговли и лица, работающие вахтовым методом.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две прививки против кори документально подтвержденных. Не привитые в детстве взрослые прививаются двукратно с интервалом не менее 3-х месяцев между прививками.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двух введений вакцины иммунитет формируется в 95% случаев, после одного введения – в 69-81%. Длительность иммунитета после вакцинации – не менее 20 лет и по некоторым данным - пожизненная (сравнима с таковым при естественной инфекции).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 заболевания подвергаются не болевшие корью, не привитые или привитые однократно. Особую опасность заболевание представляет для детей в возрасте до 1 года, не подлежащих прививкам по возрасту, а также для детей до 5 лет, относящихся к «группе риска» в связи с риском возникновения осложнений.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окружении больного прививкам против кори подлежат 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</w:t>
      </w:r>
      <w:proofErr w:type="gram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Прививки проводятся </w:t>
      </w:r>
      <w:proofErr w:type="gram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72 часа с момента выявления больного.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не привитым против кори по возрасту или не получившим прививки в связи с медицинскими противопоказаниями или отказом от прививок, вводится иммуноглобулин человека нормальный не позднее 5-го дня с момента контакта с больным.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иммунный статус (наличие защитных антител) по кори можно узнать, если провести анализ крови на коревые антитела (иммуноглобулины G).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кори лицам, выезжающим за рубеж, не болевшим корью, не привитым, а также привитым однократно, необходимо привиться не менее чем за 10 дней до отъезда.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подвергать себя риску заболеть тяжелой формой кори.</w:t>
      </w:r>
    </w:p>
    <w:p w:rsidR="0060160C" w:rsidRPr="00207B09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ваше здоровье и здоровье ваших детей в ваших руках!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F27966" w:rsidRPr="00207B09" w:rsidRDefault="00F27966"/>
    <w:sectPr w:rsidR="00F27966" w:rsidRPr="00207B09" w:rsidSect="006016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34"/>
    <w:rsid w:val="00196C4C"/>
    <w:rsid w:val="00207B09"/>
    <w:rsid w:val="0060160C"/>
    <w:rsid w:val="00720C34"/>
    <w:rsid w:val="00983437"/>
    <w:rsid w:val="00F2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2023-11-20T16:39:00Z</dcterms:created>
  <dcterms:modified xsi:type="dcterms:W3CDTF">2023-11-20T16:39:00Z</dcterms:modified>
</cp:coreProperties>
</file>